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36B677A" w:rsidR="003B3C8C" w:rsidRDefault="00012313"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BC3F81">
        <w:rPr>
          <w:b/>
          <w:noProof/>
          <w:sz w:val="24"/>
        </w:rPr>
        <w:t>3621</w:t>
      </w:r>
    </w:p>
    <w:p w14:paraId="2BE1FB03" w14:textId="0DB396D6" w:rsidR="003B3C8C" w:rsidRDefault="00827ED7" w:rsidP="003B3C8C">
      <w:pPr>
        <w:pStyle w:val="CRCoverPage"/>
        <w:outlineLvl w:val="0"/>
        <w:rPr>
          <w:b/>
          <w:noProof/>
          <w:sz w:val="24"/>
        </w:rPr>
      </w:pPr>
      <w:r>
        <w:rPr>
          <w:b/>
          <w:noProof/>
          <w:sz w:val="24"/>
        </w:rPr>
        <w:t>E-M</w:t>
      </w:r>
      <w:r w:rsidR="003B3C8C">
        <w:rPr>
          <w:b/>
          <w:noProof/>
          <w:sz w:val="24"/>
        </w:rPr>
        <w:t xml:space="preserve">eeting, </w:t>
      </w:r>
      <w:r w:rsidR="000738B8">
        <w:rPr>
          <w:b/>
          <w:noProof/>
          <w:sz w:val="24"/>
        </w:rPr>
        <w:t>12</w:t>
      </w:r>
      <w:r w:rsidR="000738B8">
        <w:rPr>
          <w:b/>
          <w:noProof/>
          <w:sz w:val="24"/>
          <w:vertAlign w:val="superscript"/>
        </w:rPr>
        <w:t>th</w:t>
      </w:r>
      <w:r w:rsidR="000738B8">
        <w:rPr>
          <w:b/>
          <w:noProof/>
          <w:sz w:val="24"/>
        </w:rPr>
        <w:t xml:space="preserve"> – 20</w:t>
      </w:r>
      <w:r w:rsidR="000738B8">
        <w:rPr>
          <w:b/>
          <w:noProof/>
          <w:sz w:val="24"/>
          <w:vertAlign w:val="superscript"/>
        </w:rPr>
        <w:t>th</w:t>
      </w:r>
      <w:r w:rsidR="000738B8">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B66490" w:rsidR="001E41F3" w:rsidRPr="00410371" w:rsidRDefault="00A27278" w:rsidP="00547111">
            <w:pPr>
              <w:pStyle w:val="CRCoverPage"/>
              <w:spacing w:after="0"/>
              <w:rPr>
                <w:noProof/>
                <w:lang w:eastAsia="zh-CN"/>
              </w:rPr>
            </w:pPr>
            <w:r>
              <w:rPr>
                <w:b/>
                <w:noProof/>
                <w:sz w:val="28"/>
              </w:rPr>
              <w:t>433</w:t>
            </w:r>
            <w:r w:rsidR="00271096">
              <w:rPr>
                <w:b/>
                <w:noProof/>
                <w:sz w:val="28"/>
              </w:rPr>
              <w:t>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058C00" w:rsidR="001E41F3" w:rsidRPr="00410371" w:rsidRDefault="00474440">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DB47BF" w:rsidR="00F25D98" w:rsidRDefault="000224F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D88400" w:rsidR="00E12BEA" w:rsidRDefault="008E4EBE" w:rsidP="009C7B37">
            <w:pPr>
              <w:pStyle w:val="CRCoverPage"/>
              <w:spacing w:after="0"/>
              <w:rPr>
                <w:lang w:eastAsia="zh-CN"/>
              </w:rPr>
            </w:pPr>
            <w:r>
              <w:rPr>
                <w:rFonts w:hint="eastAsia"/>
                <w:lang w:eastAsia="zh-CN"/>
              </w:rPr>
              <w:t>I</w:t>
            </w:r>
            <w:r>
              <w:rPr>
                <w:lang w:eastAsia="zh-CN"/>
              </w:rPr>
              <w:t xml:space="preserve">nclude Uplink data status </w:t>
            </w:r>
            <w:r w:rsidR="007F2F5E">
              <w:rPr>
                <w:lang w:eastAsia="zh-CN"/>
              </w:rPr>
              <w:t xml:space="preserve">IE </w:t>
            </w:r>
            <w:r>
              <w:rPr>
                <w:lang w:eastAsia="zh-CN"/>
              </w:rPr>
              <w:t>in periodic registration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2B1F00" w:rsidR="001E41F3" w:rsidRDefault="007E7AED"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712020" w:rsidR="001E41F3" w:rsidRDefault="000738B8"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5E200" w14:textId="4C928C0E" w:rsidR="00BC3528" w:rsidRDefault="00DA21CB" w:rsidP="009C7B37">
            <w:pPr>
              <w:pStyle w:val="B1"/>
              <w:spacing w:after="0"/>
              <w:ind w:left="0" w:firstLine="0"/>
              <w:rPr>
                <w:rFonts w:ascii="Arial" w:hAnsi="Arial"/>
                <w:noProof/>
              </w:rPr>
            </w:pPr>
            <w:r>
              <w:rPr>
                <w:rFonts w:ascii="Arial" w:hAnsi="Arial"/>
                <w:noProof/>
              </w:rPr>
              <w:t>Current spec states t</w:t>
            </w:r>
            <w:r w:rsidR="00A7127E">
              <w:rPr>
                <w:rFonts w:ascii="Arial" w:hAnsi="Arial"/>
                <w:noProof/>
              </w:rPr>
              <w:t>he UE shall not include the Uplink data status IE in the periodic registration message, see below:</w:t>
            </w:r>
          </w:p>
          <w:p w14:paraId="6AAC20E6" w14:textId="77777777" w:rsidR="00A7127E" w:rsidRPr="00A7127E" w:rsidRDefault="00A7127E" w:rsidP="00A7127E">
            <w:pPr>
              <w:pStyle w:val="4"/>
              <w:spacing w:after="0"/>
              <w:ind w:leftChars="200" w:left="1818"/>
              <w:rPr>
                <w:rFonts w:ascii="Times New Roman" w:hAnsi="Times New Roman"/>
                <w:i/>
                <w:sz w:val="16"/>
                <w:szCs w:val="16"/>
              </w:rPr>
            </w:pPr>
            <w:r w:rsidRPr="00A7127E">
              <w:rPr>
                <w:rFonts w:ascii="Times New Roman" w:hAnsi="Times New Roman"/>
                <w:i/>
                <w:sz w:val="16"/>
                <w:szCs w:val="16"/>
              </w:rPr>
              <w:t>8.2.6.8</w:t>
            </w:r>
            <w:r w:rsidRPr="00A7127E">
              <w:rPr>
                <w:rFonts w:ascii="Times New Roman" w:hAnsi="Times New Roman"/>
                <w:i/>
                <w:sz w:val="16"/>
                <w:szCs w:val="16"/>
              </w:rPr>
              <w:tab/>
              <w:t>Uplink data status</w:t>
            </w:r>
          </w:p>
          <w:p w14:paraId="6877065F" w14:textId="77777777" w:rsidR="00A7127E" w:rsidRPr="00A7127E" w:rsidRDefault="00A7127E" w:rsidP="00A7127E">
            <w:pPr>
              <w:spacing w:after="0"/>
              <w:ind w:leftChars="200" w:left="400"/>
              <w:rPr>
                <w:i/>
                <w:sz w:val="16"/>
                <w:szCs w:val="16"/>
              </w:rPr>
            </w:pPr>
            <w:r w:rsidRPr="00A7127E">
              <w:rPr>
                <w:i/>
                <w:sz w:val="16"/>
                <w:szCs w:val="16"/>
              </w:rPr>
              <w:t xml:space="preserve">This IE shall be included if the UE has uplink user data pending to be sent, </w:t>
            </w:r>
            <w:r w:rsidRPr="00BF10CC">
              <w:rPr>
                <w:i/>
                <w:sz w:val="16"/>
                <w:szCs w:val="16"/>
                <w:highlight w:val="cyan"/>
              </w:rPr>
              <w:t>unless</w:t>
            </w:r>
            <w:r w:rsidRPr="00A7127E">
              <w:rPr>
                <w:i/>
                <w:sz w:val="16"/>
                <w:szCs w:val="16"/>
              </w:rPr>
              <w:t xml:space="preserve"> the UE performs a </w:t>
            </w:r>
            <w:r w:rsidRPr="00BF10CC">
              <w:rPr>
                <w:i/>
                <w:sz w:val="16"/>
                <w:szCs w:val="16"/>
                <w:highlight w:val="cyan"/>
              </w:rPr>
              <w:t>periodic registration updating procedure</w:t>
            </w:r>
            <w:r w:rsidRPr="00A7127E">
              <w:rPr>
                <w:i/>
                <w:sz w:val="16"/>
                <w:szCs w:val="16"/>
              </w:rPr>
              <w:t>.</w:t>
            </w:r>
          </w:p>
          <w:p w14:paraId="1561F92E" w14:textId="639B8CFC" w:rsidR="00BF10CC" w:rsidRDefault="005B04DB" w:rsidP="00182534">
            <w:pPr>
              <w:pStyle w:val="B1"/>
              <w:spacing w:before="240" w:after="0"/>
              <w:ind w:left="0" w:firstLine="0"/>
              <w:rPr>
                <w:rFonts w:ascii="Arial" w:hAnsi="Arial"/>
                <w:noProof/>
                <w:lang w:eastAsia="zh-CN"/>
              </w:rPr>
            </w:pPr>
            <w:r>
              <w:rPr>
                <w:rFonts w:ascii="Arial" w:hAnsi="Arial"/>
                <w:noProof/>
                <w:lang w:eastAsia="zh-CN"/>
              </w:rPr>
              <w:t xml:space="preserve">It </w:t>
            </w:r>
            <w:r w:rsidR="00BF10CC">
              <w:rPr>
                <w:rFonts w:ascii="Arial" w:hAnsi="Arial"/>
                <w:noProof/>
                <w:lang w:eastAsia="zh-CN"/>
              </w:rPr>
              <w:t xml:space="preserve">is not correct. </w:t>
            </w:r>
            <w:r w:rsidR="00DA21CB">
              <w:rPr>
                <w:rFonts w:ascii="Arial" w:hAnsi="Arial"/>
                <w:noProof/>
                <w:lang w:eastAsia="zh-CN"/>
              </w:rPr>
              <w:t>This is because t</w:t>
            </w:r>
            <w:r w:rsidR="00182534">
              <w:rPr>
                <w:rFonts w:ascii="Arial" w:hAnsi="Arial"/>
                <w:noProof/>
                <w:lang w:eastAsia="zh-CN"/>
              </w:rPr>
              <w:t>here exists</w:t>
            </w:r>
            <w:r w:rsidR="00DA21CB">
              <w:rPr>
                <w:rFonts w:ascii="Arial" w:hAnsi="Arial"/>
                <w:noProof/>
                <w:lang w:eastAsia="zh-CN"/>
              </w:rPr>
              <w:t xml:space="preserve"> one case that the UE shall include the </w:t>
            </w:r>
            <w:r w:rsidR="00DA21CB">
              <w:rPr>
                <w:rFonts w:ascii="Arial" w:hAnsi="Arial"/>
                <w:noProof/>
              </w:rPr>
              <w:t xml:space="preserve">Uplink data status IE in the </w:t>
            </w:r>
            <w:r w:rsidR="00DA21CB">
              <w:rPr>
                <w:rFonts w:ascii="Arial" w:hAnsi="Arial"/>
                <w:noProof/>
                <w:lang w:eastAsia="zh-CN"/>
              </w:rPr>
              <w:t>periodic registration message.</w:t>
            </w:r>
            <w:r w:rsidR="00182534">
              <w:rPr>
                <w:rFonts w:ascii="Arial" w:hAnsi="Arial"/>
                <w:noProof/>
                <w:lang w:eastAsia="zh-CN"/>
              </w:rPr>
              <w:t xml:space="preserve"> The case is: the UE has one or more active always-on PDU sessions, and the user plane resources for those PDU sessions are not established, the UE initiates the periodic registration message. For this case, the UE shall include the </w:t>
            </w:r>
            <w:r w:rsidR="00182534">
              <w:rPr>
                <w:rFonts w:ascii="Arial" w:hAnsi="Arial"/>
                <w:noProof/>
              </w:rPr>
              <w:t xml:space="preserve">Uplink data status IE to re-establish user plane resources assoiciated with the </w:t>
            </w:r>
            <w:r w:rsidR="00182534">
              <w:rPr>
                <w:rFonts w:ascii="Arial" w:hAnsi="Arial"/>
                <w:noProof/>
                <w:lang w:eastAsia="zh-CN"/>
              </w:rPr>
              <w:t>always-on PDU sessions, see below:</w:t>
            </w:r>
          </w:p>
          <w:p w14:paraId="74A168C3" w14:textId="77777777" w:rsidR="005B04DB" w:rsidRPr="005B04DB" w:rsidRDefault="005B04DB" w:rsidP="005B04DB">
            <w:pPr>
              <w:spacing w:beforeLines="50" w:before="120"/>
              <w:ind w:leftChars="200" w:left="400"/>
              <w:rPr>
                <w:i/>
                <w:sz w:val="16"/>
              </w:rPr>
            </w:pPr>
            <w:r w:rsidRPr="005B04DB">
              <w:rPr>
                <w:i/>
                <w:sz w:val="16"/>
                <w:highlight w:val="cyan"/>
              </w:rPr>
              <w:t>If the UE has one or more active always-on PDU sessions</w:t>
            </w:r>
            <w:r w:rsidRPr="005B04DB">
              <w:rPr>
                <w:i/>
                <w:sz w:val="16"/>
              </w:rPr>
              <w:t xml:space="preserve"> associated with the access type </w:t>
            </w:r>
            <w:r w:rsidRPr="005B04DB">
              <w:rPr>
                <w:rFonts w:hint="eastAsia"/>
                <w:i/>
                <w:sz w:val="16"/>
              </w:rPr>
              <w:t xml:space="preserve">over which </w:t>
            </w:r>
            <w:r w:rsidRPr="005B04DB">
              <w:rPr>
                <w:i/>
                <w:sz w:val="16"/>
              </w:rPr>
              <w:t xml:space="preserve">the REGISTRATION REQUEST message is sent and the user-plane resources for these PDU sessions are not established, the </w:t>
            </w:r>
            <w:r w:rsidRPr="005B04DB">
              <w:rPr>
                <w:i/>
                <w:sz w:val="16"/>
                <w:highlight w:val="cyan"/>
              </w:rPr>
              <w:t>UE shall include the Uplink data status IE</w:t>
            </w:r>
            <w:r w:rsidRPr="005B04DB" w:rsidDel="005E6C2D">
              <w:rPr>
                <w:rFonts w:hint="eastAsia"/>
                <w:i/>
                <w:sz w:val="16"/>
              </w:rPr>
              <w:t xml:space="preserve"> </w:t>
            </w:r>
            <w:r w:rsidRPr="005B04DB">
              <w:rPr>
                <w:i/>
                <w:sz w:val="16"/>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UE supports MUSIM and requests the network to release the NAS signalling connection, the UE shall not include the Uplink data status IE in the REGISTRATION REQUEST message.</w:t>
            </w:r>
          </w:p>
          <w:p w14:paraId="2CF92D8B" w14:textId="77777777" w:rsidR="00E76A1C" w:rsidRDefault="00E76A1C" w:rsidP="00E76A1C">
            <w:pPr>
              <w:pStyle w:val="B1"/>
              <w:spacing w:after="0"/>
              <w:ind w:left="0" w:firstLine="0"/>
              <w:rPr>
                <w:rFonts w:ascii="Arial" w:hAnsi="Arial"/>
                <w:noProof/>
                <w:lang w:eastAsia="zh-CN"/>
              </w:rPr>
            </w:pPr>
            <w:r>
              <w:rPr>
                <w:rFonts w:ascii="Arial" w:hAnsi="Arial"/>
                <w:noProof/>
                <w:lang w:eastAsia="zh-CN"/>
              </w:rPr>
              <w:t xml:space="preserve">The reason is </w:t>
            </w:r>
            <w:r w:rsidR="005B04DB">
              <w:rPr>
                <w:rFonts w:ascii="Arial" w:hAnsi="Arial"/>
                <w:noProof/>
                <w:lang w:eastAsia="zh-CN"/>
              </w:rPr>
              <w:t>for always-on PDU session, the user plane resources have to be established during every transition from 5G</w:t>
            </w:r>
            <w:r w:rsidR="00DA21CB">
              <w:rPr>
                <w:rFonts w:ascii="Arial" w:hAnsi="Arial"/>
                <w:noProof/>
                <w:lang w:eastAsia="zh-CN"/>
              </w:rPr>
              <w:t>MM-IDLE to 5GMM-CONNECTED mode, no matter the connection mode is triggered by the periodic registration message</w:t>
            </w:r>
            <w:r>
              <w:rPr>
                <w:rFonts w:ascii="Arial" w:hAnsi="Arial"/>
                <w:noProof/>
                <w:lang w:eastAsia="zh-CN"/>
              </w:rPr>
              <w:t xml:space="preserve"> or not, see defintion of always-on PDU session.</w:t>
            </w:r>
          </w:p>
          <w:p w14:paraId="4AB1CFBA" w14:textId="7B755283" w:rsidR="00A7127E" w:rsidRPr="005B04DB" w:rsidRDefault="005B04DB" w:rsidP="00E76A1C">
            <w:pPr>
              <w:pStyle w:val="B1"/>
              <w:spacing w:beforeLines="50" w:before="120" w:after="0"/>
              <w:ind w:left="0" w:firstLine="0"/>
              <w:rPr>
                <w:rFonts w:ascii="Arial" w:hAnsi="Arial"/>
                <w:noProof/>
                <w:lang w:eastAsia="zh-CN"/>
              </w:rPr>
            </w:pPr>
            <w:r>
              <w:rPr>
                <w:rFonts w:ascii="Arial" w:hAnsi="Arial"/>
                <w:noProof/>
                <w:lang w:eastAsia="zh-CN"/>
              </w:rPr>
              <w:t xml:space="preserve">Hence, </w:t>
            </w:r>
            <w:r w:rsidR="00E76A1C">
              <w:rPr>
                <w:rFonts w:ascii="Arial" w:hAnsi="Arial"/>
                <w:noProof/>
                <w:lang w:eastAsia="zh-CN"/>
              </w:rPr>
              <w:t>it is necessary to remove the unnecessary condition.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9AC252" w:rsidR="001E41F3" w:rsidRDefault="00DA21CB" w:rsidP="00DA21CB">
            <w:pPr>
              <w:pStyle w:val="CRCoverPage"/>
              <w:spacing w:after="0"/>
              <w:rPr>
                <w:noProof/>
                <w:lang w:eastAsia="zh-CN"/>
              </w:rPr>
            </w:pPr>
            <w:r>
              <w:rPr>
                <w:noProof/>
                <w:lang w:eastAsia="zh-CN"/>
              </w:rPr>
              <w:t>Remove t</w:t>
            </w:r>
            <w:r w:rsidR="005B04DB">
              <w:rPr>
                <w:noProof/>
                <w:lang w:eastAsia="zh-CN"/>
              </w:rPr>
              <w:t>he case that the UE shall not include the Uplink data status IE in the periodic registration message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2726D10" w:rsidR="001E41F3" w:rsidRDefault="005B04DB" w:rsidP="00BC091F">
            <w:pPr>
              <w:pStyle w:val="CRCoverPage"/>
              <w:spacing w:after="0"/>
              <w:rPr>
                <w:noProof/>
                <w:lang w:eastAsia="zh-CN"/>
              </w:rPr>
            </w:pPr>
            <w:r>
              <w:rPr>
                <w:noProof/>
                <w:lang w:eastAsia="zh-CN"/>
              </w:rPr>
              <w:t xml:space="preserve">The possible case that the UE can include the Uplink data status IE in the periodic registration message is </w:t>
            </w:r>
            <w:r w:rsidR="00DA21CB">
              <w:rPr>
                <w:noProof/>
                <w:lang w:eastAsia="zh-CN"/>
              </w:rPr>
              <w:t xml:space="preserve">wrongly </w:t>
            </w:r>
            <w:r>
              <w:rPr>
                <w:noProof/>
                <w:lang w:eastAsia="zh-CN"/>
              </w:rPr>
              <w:t>excluded.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6CBF44" w:rsidR="001E41F3" w:rsidRDefault="005B04DB" w:rsidP="00E20070">
            <w:pPr>
              <w:pStyle w:val="CRCoverPage"/>
              <w:spacing w:after="0"/>
              <w:rPr>
                <w:noProof/>
                <w:lang w:eastAsia="zh-CN"/>
              </w:rPr>
            </w:pPr>
            <w:r>
              <w:rPr>
                <w:noProof/>
                <w:lang w:eastAsia="zh-CN"/>
              </w:rPr>
              <w:t>8.2.6.8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25D46FD5" w14:textId="77777777" w:rsidR="009C7B37" w:rsidRPr="003168A2" w:rsidRDefault="009C7B37" w:rsidP="009C7B37">
      <w:pPr>
        <w:pStyle w:val="4"/>
      </w:pPr>
      <w:bookmarkStart w:id="2" w:name="_Toc20232906"/>
      <w:bookmarkStart w:id="3" w:name="_Toc27747010"/>
      <w:bookmarkStart w:id="4" w:name="_Toc36213194"/>
      <w:bookmarkStart w:id="5" w:name="_Toc36657371"/>
      <w:bookmarkStart w:id="6" w:name="_Toc45287036"/>
      <w:bookmarkStart w:id="7" w:name="_Toc51948305"/>
      <w:bookmarkStart w:id="8" w:name="_Toc51949397"/>
      <w:bookmarkStart w:id="9" w:name="_Toc91599338"/>
      <w:r>
        <w:t>8.2</w:t>
      </w:r>
      <w:r w:rsidRPr="003168A2">
        <w:t>.</w:t>
      </w:r>
      <w:r>
        <w:t>6.8</w:t>
      </w:r>
      <w:r w:rsidRPr="003168A2">
        <w:tab/>
      </w:r>
      <w:r>
        <w:t>Uplink data status</w:t>
      </w:r>
      <w:bookmarkEnd w:id="2"/>
      <w:bookmarkEnd w:id="3"/>
      <w:bookmarkEnd w:id="4"/>
      <w:bookmarkEnd w:id="5"/>
      <w:bookmarkEnd w:id="6"/>
      <w:bookmarkEnd w:id="7"/>
      <w:bookmarkEnd w:id="8"/>
      <w:bookmarkEnd w:id="9"/>
    </w:p>
    <w:p w14:paraId="58E3BF92" w14:textId="77698FA3" w:rsidR="009C7B37" w:rsidRPr="009C7B37" w:rsidRDefault="009C7B37" w:rsidP="009C7B37">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del w:id="10" w:author="xuling (F)" w:date="2022-03-14T11:29:00Z">
        <w:r w:rsidRPr="00D367ED" w:rsidDel="00ED40C7">
          <w:delText xml:space="preserve">, unless the UE performs a periodic </w:delText>
        </w:r>
        <w:r w:rsidDel="00ED40C7">
          <w:delText>registration</w:delText>
        </w:r>
        <w:r w:rsidRPr="00D367ED" w:rsidDel="00ED40C7">
          <w:delText xml:space="preserve"> updating procedure</w:delText>
        </w:r>
      </w:del>
      <w:r w:rsidRPr="00E5483A">
        <w:t>.</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2D9DE" w14:textId="77777777" w:rsidR="008B02E9" w:rsidRDefault="008B02E9">
      <w:r>
        <w:separator/>
      </w:r>
    </w:p>
  </w:endnote>
  <w:endnote w:type="continuationSeparator" w:id="0">
    <w:p w14:paraId="4A74A681" w14:textId="77777777" w:rsidR="008B02E9" w:rsidRDefault="008B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8F3F" w14:textId="77777777" w:rsidR="008B02E9" w:rsidRDefault="008B02E9">
      <w:r>
        <w:separator/>
      </w:r>
    </w:p>
  </w:footnote>
  <w:footnote w:type="continuationSeparator" w:id="0">
    <w:p w14:paraId="53F1DE9F" w14:textId="77777777" w:rsidR="008B02E9" w:rsidRDefault="008B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12313"/>
    <w:rsid w:val="000224F0"/>
    <w:rsid w:val="00022E4A"/>
    <w:rsid w:val="00037721"/>
    <w:rsid w:val="00065DC9"/>
    <w:rsid w:val="000738B8"/>
    <w:rsid w:val="00076542"/>
    <w:rsid w:val="00092C18"/>
    <w:rsid w:val="000A1F6F"/>
    <w:rsid w:val="000A6394"/>
    <w:rsid w:val="000B7FED"/>
    <w:rsid w:val="000C038A"/>
    <w:rsid w:val="000C6598"/>
    <w:rsid w:val="0013221B"/>
    <w:rsid w:val="00143DCF"/>
    <w:rsid w:val="00145D43"/>
    <w:rsid w:val="00182534"/>
    <w:rsid w:val="00185EEA"/>
    <w:rsid w:val="00192C46"/>
    <w:rsid w:val="001A08B3"/>
    <w:rsid w:val="001A1F5F"/>
    <w:rsid w:val="001A27FC"/>
    <w:rsid w:val="001A7B60"/>
    <w:rsid w:val="001B52F0"/>
    <w:rsid w:val="001B7A65"/>
    <w:rsid w:val="001E41F3"/>
    <w:rsid w:val="001F3F74"/>
    <w:rsid w:val="00200241"/>
    <w:rsid w:val="00227EAD"/>
    <w:rsid w:val="00230865"/>
    <w:rsid w:val="00251F62"/>
    <w:rsid w:val="00254DF7"/>
    <w:rsid w:val="00256B7E"/>
    <w:rsid w:val="0026004D"/>
    <w:rsid w:val="002640DD"/>
    <w:rsid w:val="00265553"/>
    <w:rsid w:val="00271096"/>
    <w:rsid w:val="00271C13"/>
    <w:rsid w:val="00275D12"/>
    <w:rsid w:val="002816BF"/>
    <w:rsid w:val="00284FEB"/>
    <w:rsid w:val="002860C4"/>
    <w:rsid w:val="00291B9F"/>
    <w:rsid w:val="002A1ABE"/>
    <w:rsid w:val="002B5741"/>
    <w:rsid w:val="00305409"/>
    <w:rsid w:val="003503D5"/>
    <w:rsid w:val="003609EF"/>
    <w:rsid w:val="0036231A"/>
    <w:rsid w:val="00363DF6"/>
    <w:rsid w:val="003674C0"/>
    <w:rsid w:val="00374DD4"/>
    <w:rsid w:val="0039656D"/>
    <w:rsid w:val="003B0ED3"/>
    <w:rsid w:val="003B3C8C"/>
    <w:rsid w:val="003B729C"/>
    <w:rsid w:val="003E1A36"/>
    <w:rsid w:val="003E588A"/>
    <w:rsid w:val="00410371"/>
    <w:rsid w:val="004242F1"/>
    <w:rsid w:val="00434669"/>
    <w:rsid w:val="00474440"/>
    <w:rsid w:val="00491A6E"/>
    <w:rsid w:val="004A6835"/>
    <w:rsid w:val="004B17FF"/>
    <w:rsid w:val="004B75B7"/>
    <w:rsid w:val="004E1669"/>
    <w:rsid w:val="004E7876"/>
    <w:rsid w:val="005061FD"/>
    <w:rsid w:val="00512317"/>
    <w:rsid w:val="0051580D"/>
    <w:rsid w:val="00547111"/>
    <w:rsid w:val="00570453"/>
    <w:rsid w:val="005722B4"/>
    <w:rsid w:val="00592D74"/>
    <w:rsid w:val="005B04DB"/>
    <w:rsid w:val="005B0811"/>
    <w:rsid w:val="005E2C44"/>
    <w:rsid w:val="00621188"/>
    <w:rsid w:val="006257ED"/>
    <w:rsid w:val="00667C5C"/>
    <w:rsid w:val="00676438"/>
    <w:rsid w:val="00677E82"/>
    <w:rsid w:val="00683C93"/>
    <w:rsid w:val="00695808"/>
    <w:rsid w:val="006B46FB"/>
    <w:rsid w:val="006C139C"/>
    <w:rsid w:val="006E21FB"/>
    <w:rsid w:val="00751825"/>
    <w:rsid w:val="00763B47"/>
    <w:rsid w:val="0076678C"/>
    <w:rsid w:val="00792342"/>
    <w:rsid w:val="007977A8"/>
    <w:rsid w:val="007B512A"/>
    <w:rsid w:val="007C2097"/>
    <w:rsid w:val="007D6A07"/>
    <w:rsid w:val="007E7AED"/>
    <w:rsid w:val="007F2F5E"/>
    <w:rsid w:val="007F7259"/>
    <w:rsid w:val="00803B82"/>
    <w:rsid w:val="008040A8"/>
    <w:rsid w:val="008279FA"/>
    <w:rsid w:val="00827ED7"/>
    <w:rsid w:val="008438B9"/>
    <w:rsid w:val="00843F64"/>
    <w:rsid w:val="008626E7"/>
    <w:rsid w:val="00870EE7"/>
    <w:rsid w:val="008863B9"/>
    <w:rsid w:val="008918B2"/>
    <w:rsid w:val="008A45A6"/>
    <w:rsid w:val="008A6492"/>
    <w:rsid w:val="008B02E9"/>
    <w:rsid w:val="008B148F"/>
    <w:rsid w:val="008C6D0B"/>
    <w:rsid w:val="008E4EBE"/>
    <w:rsid w:val="008F686C"/>
    <w:rsid w:val="00913736"/>
    <w:rsid w:val="009148DE"/>
    <w:rsid w:val="00923594"/>
    <w:rsid w:val="00941BFE"/>
    <w:rsid w:val="00941E30"/>
    <w:rsid w:val="009433FA"/>
    <w:rsid w:val="00947476"/>
    <w:rsid w:val="0096790D"/>
    <w:rsid w:val="00973269"/>
    <w:rsid w:val="009777D9"/>
    <w:rsid w:val="00991B88"/>
    <w:rsid w:val="009A5753"/>
    <w:rsid w:val="009A579D"/>
    <w:rsid w:val="009C7B37"/>
    <w:rsid w:val="009E2189"/>
    <w:rsid w:val="009E27D4"/>
    <w:rsid w:val="009E3297"/>
    <w:rsid w:val="009E6C24"/>
    <w:rsid w:val="009F734F"/>
    <w:rsid w:val="00A137A5"/>
    <w:rsid w:val="00A17406"/>
    <w:rsid w:val="00A246B6"/>
    <w:rsid w:val="00A27278"/>
    <w:rsid w:val="00A313B7"/>
    <w:rsid w:val="00A47E70"/>
    <w:rsid w:val="00A50CF0"/>
    <w:rsid w:val="00A523FF"/>
    <w:rsid w:val="00A542A2"/>
    <w:rsid w:val="00A56556"/>
    <w:rsid w:val="00A7127E"/>
    <w:rsid w:val="00A7671C"/>
    <w:rsid w:val="00AA2CBC"/>
    <w:rsid w:val="00AA5091"/>
    <w:rsid w:val="00AC5820"/>
    <w:rsid w:val="00AD1CD8"/>
    <w:rsid w:val="00AF2BCA"/>
    <w:rsid w:val="00AF5F8D"/>
    <w:rsid w:val="00B15017"/>
    <w:rsid w:val="00B24CE4"/>
    <w:rsid w:val="00B258BB"/>
    <w:rsid w:val="00B43BA7"/>
    <w:rsid w:val="00B468EF"/>
    <w:rsid w:val="00B67B97"/>
    <w:rsid w:val="00B968C8"/>
    <w:rsid w:val="00BA3EC5"/>
    <w:rsid w:val="00BA51D9"/>
    <w:rsid w:val="00BB5DFC"/>
    <w:rsid w:val="00BC091F"/>
    <w:rsid w:val="00BC3528"/>
    <w:rsid w:val="00BC3F81"/>
    <w:rsid w:val="00BD279D"/>
    <w:rsid w:val="00BD6BB8"/>
    <w:rsid w:val="00BE0B27"/>
    <w:rsid w:val="00BE70D2"/>
    <w:rsid w:val="00BF10CC"/>
    <w:rsid w:val="00C22BD2"/>
    <w:rsid w:val="00C45808"/>
    <w:rsid w:val="00C63703"/>
    <w:rsid w:val="00C66BA2"/>
    <w:rsid w:val="00C75CB0"/>
    <w:rsid w:val="00C95985"/>
    <w:rsid w:val="00CA21C3"/>
    <w:rsid w:val="00CC4E12"/>
    <w:rsid w:val="00CC5026"/>
    <w:rsid w:val="00CC68D0"/>
    <w:rsid w:val="00D03F9A"/>
    <w:rsid w:val="00D06D51"/>
    <w:rsid w:val="00D20536"/>
    <w:rsid w:val="00D24991"/>
    <w:rsid w:val="00D2695D"/>
    <w:rsid w:val="00D473FB"/>
    <w:rsid w:val="00D50255"/>
    <w:rsid w:val="00D54028"/>
    <w:rsid w:val="00D66520"/>
    <w:rsid w:val="00D777C7"/>
    <w:rsid w:val="00D81393"/>
    <w:rsid w:val="00D905BD"/>
    <w:rsid w:val="00D91B51"/>
    <w:rsid w:val="00D9352E"/>
    <w:rsid w:val="00DA21CB"/>
    <w:rsid w:val="00DA3849"/>
    <w:rsid w:val="00DA3DAD"/>
    <w:rsid w:val="00DB4404"/>
    <w:rsid w:val="00DE34CF"/>
    <w:rsid w:val="00DF18D6"/>
    <w:rsid w:val="00DF27CE"/>
    <w:rsid w:val="00E02C44"/>
    <w:rsid w:val="00E12BEA"/>
    <w:rsid w:val="00E13F3D"/>
    <w:rsid w:val="00E20070"/>
    <w:rsid w:val="00E34898"/>
    <w:rsid w:val="00E42642"/>
    <w:rsid w:val="00E47A01"/>
    <w:rsid w:val="00E67763"/>
    <w:rsid w:val="00E71623"/>
    <w:rsid w:val="00E75FA9"/>
    <w:rsid w:val="00E76A1C"/>
    <w:rsid w:val="00E8079D"/>
    <w:rsid w:val="00EB09B7"/>
    <w:rsid w:val="00EC02F2"/>
    <w:rsid w:val="00ED40C7"/>
    <w:rsid w:val="00EE7D7C"/>
    <w:rsid w:val="00EF16DB"/>
    <w:rsid w:val="00F05EFA"/>
    <w:rsid w:val="00F17F2A"/>
    <w:rsid w:val="00F25012"/>
    <w:rsid w:val="00F25D98"/>
    <w:rsid w:val="00F300FB"/>
    <w:rsid w:val="00F83A3A"/>
    <w:rsid w:val="00F957C3"/>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B415-67DC-4E1C-8DD4-3477D389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3</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773</cp:revision>
  <cp:lastPrinted>1899-12-31T23:00:00Z</cp:lastPrinted>
  <dcterms:created xsi:type="dcterms:W3CDTF">2018-11-05T09:14:00Z</dcterms:created>
  <dcterms:modified xsi:type="dcterms:W3CDTF">2022-05-05T08:56:00Z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(3)ZXhQbztc9aZ2el54qlYKuh03c9c2dS19WuPbXNimtKOJDMcPF+fqlzlbVVswPi1bD60NW6HJ
iWxsZreFIOZxfYOAzKomyYUwWlGzb6i2gdA9sdPFUG45r+ajTnTfksaL9uc2GgT13EovY9AO
bnJBR0VRcmFhxyMnXGWTy4/B+v1jUgHg3Qt2ZqYV5xTFzVZ/XGw49UgZaceCRo0Mx2c0zAc8
fnUGgVrE2NyrQ9GSI3</vt:lpwstr>
  </property>
  <property fmtid="{D5CDD505-2E9C-101B-9397-08002B2CF9AE}" pid="22" name="_2015_ms_pID_7253431">
    <vt:lpwstr>svZurKoVw6dSvVZBNylUU7X0jtzPqq8/mR5H91BQJsAvIP7Tvdc73T
TGG5/6dTEaeSZ5LoXIHdVGvwYNUAjXsWV2bStuzE8vCv2G6scZOHX1o17cowiDGISmu2DLUy
VkSurkNJGi1rCf9InDNO71ViqxX6FjU7I/xIHh60Z7EaSYLXBBPigibk138Ezz05/rfTdWHn
5UfcQgcLBZhDPsareVrEzwSWG2DuiPzwU0b7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